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D08A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color w:val="000000"/>
          <w:sz w:val="24"/>
          <w:szCs w:val="24"/>
        </w:rPr>
        <w:t>метапредметных</w:t>
      </w:r>
      <w:proofErr w:type="spellEnd"/>
      <w:r w:rsidRPr="00217CCA">
        <w:rPr>
          <w:rFonts w:ascii="Times New Roman" w:eastAsia="Times New Roman" w:hAnsi="Times New Roman" w:cs="Times New Roman"/>
          <w:color w:val="000000"/>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у обучающихся первичного опыта самостоятельной образовательной, общественной, проектной, </w:t>
      </w:r>
      <w:proofErr w:type="spellStart"/>
      <w:r w:rsidRPr="00217CCA">
        <w:rPr>
          <w:rFonts w:ascii="Times New Roman" w:eastAsia="Times New Roman" w:hAnsi="Times New Roman" w:cs="Times New Roman"/>
          <w:color w:val="000000"/>
          <w:sz w:val="24"/>
          <w:szCs w:val="24"/>
        </w:rPr>
        <w:t>учебно</w:t>
      </w:r>
      <w:proofErr w:type="spellEnd"/>
      <w:r w:rsidRPr="00217CCA">
        <w:rPr>
          <w:rFonts w:ascii="Times New Roman" w:eastAsia="Times New Roman" w:hAnsi="Times New Roman" w:cs="Times New Roman"/>
          <w:color w:val="000000"/>
          <w:sz w:val="24"/>
          <w:szCs w:val="24"/>
        </w:rPr>
        <w:t xml:space="preserve">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Система условий реализации программы начального общего образования, созданная </w:t>
      </w:r>
      <w:r w:rsidRPr="00217CCA">
        <w:rPr>
          <w:rFonts w:ascii="Times New Roman" w:eastAsia="Times New Roman" w:hAnsi="Times New Roman" w:cs="Times New Roman"/>
          <w:sz w:val="24"/>
          <w:szCs w:val="24"/>
        </w:rPr>
        <w:lastRenderedPageBreak/>
        <w:t>в образовательной организации, направлена на:</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у обучающихся первичного опыта самостоятельной образовательной, общественной, проектной, </w:t>
      </w:r>
      <w:proofErr w:type="spellStart"/>
      <w:r w:rsidRPr="00217CCA">
        <w:rPr>
          <w:rFonts w:ascii="Times New Roman" w:eastAsia="Times New Roman" w:hAnsi="Times New Roman" w:cs="Times New Roman"/>
          <w:sz w:val="24"/>
          <w:szCs w:val="24"/>
        </w:rPr>
        <w:t>учебно</w:t>
      </w:r>
      <w:proofErr w:type="spellEnd"/>
      <w:r w:rsidRPr="00217CCA">
        <w:rPr>
          <w:rFonts w:ascii="Times New Roman" w:eastAsia="Times New Roman" w:hAnsi="Times New Roman" w:cs="Times New Roman"/>
          <w:sz w:val="24"/>
          <w:szCs w:val="24"/>
        </w:rPr>
        <w:t xml:space="preserve">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2.Требования к материально-техническому и учебно-методическому обеспечению</w:t>
      </w:r>
    </w:p>
    <w:p w14:paraId="5852794A" w14:textId="4FAB708E"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Для реализации программы начального общего образования МБОУ </w:t>
      </w:r>
      <w:r w:rsidR="002063B0">
        <w:rPr>
          <w:rFonts w:ascii="Times New Roman" w:hAnsi="Times New Roman" w:cs="Times New Roman"/>
          <w:sz w:val="24"/>
          <w:szCs w:val="24"/>
        </w:rPr>
        <w:t>«</w:t>
      </w:r>
      <w:proofErr w:type="spellStart"/>
      <w:r w:rsidR="002063B0">
        <w:rPr>
          <w:rFonts w:ascii="Times New Roman" w:hAnsi="Times New Roman" w:cs="Times New Roman"/>
          <w:sz w:val="24"/>
          <w:szCs w:val="24"/>
        </w:rPr>
        <w:t>Урахчинская</w:t>
      </w:r>
      <w:proofErr w:type="spellEnd"/>
      <w:r w:rsidR="002063B0">
        <w:rPr>
          <w:rFonts w:ascii="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1701"/>
      </w:tblGrid>
      <w:tr w:rsidR="00860D45" w:rsidRPr="00217CCA" w14:paraId="19009A72" w14:textId="77777777" w:rsidTr="0041204D">
        <w:trPr>
          <w:trHeight w:val="1953"/>
        </w:trPr>
        <w:tc>
          <w:tcPr>
            <w:tcW w:w="2572" w:type="dxa"/>
          </w:tcPr>
          <w:p w14:paraId="52311980" w14:textId="77777777" w:rsidR="00860D45" w:rsidRPr="00217CCA" w:rsidRDefault="00860D45" w:rsidP="0041204D">
            <w:pPr>
              <w:ind w:firstLine="720"/>
              <w:jc w:val="both"/>
              <w:rPr>
                <w:rFonts w:ascii="Times New Roman" w:eastAsia="Times New Roman" w:hAnsi="Times New Roman" w:cs="Times New Roman"/>
                <w:sz w:val="24"/>
                <w:szCs w:val="24"/>
              </w:rPr>
            </w:pPr>
          </w:p>
          <w:p w14:paraId="40AC279B" w14:textId="77777777" w:rsidR="00860D45" w:rsidRPr="00217CCA" w:rsidRDefault="00860D45" w:rsidP="0041204D">
            <w:pPr>
              <w:ind w:firstLine="720"/>
              <w:jc w:val="both"/>
              <w:rPr>
                <w:rFonts w:ascii="Times New Roman" w:eastAsia="Times New Roman" w:hAnsi="Times New Roman" w:cs="Times New Roman"/>
                <w:sz w:val="24"/>
                <w:szCs w:val="24"/>
              </w:rPr>
            </w:pPr>
          </w:p>
          <w:p w14:paraId="27783290" w14:textId="77777777" w:rsidR="00860D45" w:rsidRPr="00217CCA" w:rsidRDefault="00860D45" w:rsidP="0041204D">
            <w:pPr>
              <w:ind w:firstLine="720"/>
              <w:jc w:val="both"/>
              <w:rPr>
                <w:rFonts w:ascii="Times New Roman" w:eastAsia="Times New Roman" w:hAnsi="Times New Roman" w:cs="Times New Roman"/>
                <w:sz w:val="24"/>
                <w:szCs w:val="24"/>
              </w:rPr>
            </w:pPr>
          </w:p>
          <w:p w14:paraId="49387C34"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Категория работников</w:t>
            </w:r>
          </w:p>
        </w:tc>
        <w:tc>
          <w:tcPr>
            <w:tcW w:w="3280" w:type="dxa"/>
          </w:tcPr>
          <w:p w14:paraId="1701B21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
          <w:p w14:paraId="3719854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переподготовке) (%)</w:t>
            </w:r>
          </w:p>
        </w:tc>
        <w:tc>
          <w:tcPr>
            <w:tcW w:w="3686" w:type="dxa"/>
            <w:gridSpan w:val="2"/>
          </w:tcPr>
          <w:p w14:paraId="691AD0BA" w14:textId="77777777" w:rsidR="00860D45" w:rsidRPr="00217CCA" w:rsidRDefault="00860D45" w:rsidP="0041204D">
            <w:pPr>
              <w:ind w:firstLine="720"/>
              <w:jc w:val="both"/>
              <w:rPr>
                <w:rFonts w:ascii="Times New Roman" w:eastAsia="Times New Roman" w:hAnsi="Times New Roman" w:cs="Times New Roman"/>
                <w:sz w:val="24"/>
                <w:szCs w:val="24"/>
              </w:rPr>
            </w:pPr>
          </w:p>
          <w:p w14:paraId="44C66AE7" w14:textId="77777777" w:rsidR="00860D45" w:rsidRPr="00217CCA" w:rsidRDefault="00860D45" w:rsidP="0041204D">
            <w:pPr>
              <w:ind w:firstLine="720"/>
              <w:jc w:val="both"/>
              <w:rPr>
                <w:rFonts w:ascii="Times New Roman" w:eastAsia="Times New Roman" w:hAnsi="Times New Roman" w:cs="Times New Roman"/>
                <w:sz w:val="24"/>
                <w:szCs w:val="24"/>
              </w:rPr>
            </w:pPr>
          </w:p>
          <w:p w14:paraId="0AFFF90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217CCA" w14:paraId="44BA8AA5" w14:textId="77777777" w:rsidTr="0041204D">
        <w:trPr>
          <w:trHeight w:val="1153"/>
        </w:trPr>
        <w:tc>
          <w:tcPr>
            <w:tcW w:w="2572" w:type="dxa"/>
          </w:tcPr>
          <w:p w14:paraId="4731BD4A" w14:textId="77777777" w:rsidR="00860D45" w:rsidRPr="00217CCA" w:rsidRDefault="00860D45" w:rsidP="0041204D">
            <w:pPr>
              <w:jc w:val="both"/>
              <w:rPr>
                <w:rFonts w:ascii="Times New Roman" w:eastAsia="Times New Roman" w:hAnsi="Times New Roman" w:cs="Times New Roman"/>
                <w:sz w:val="24"/>
                <w:szCs w:val="24"/>
              </w:rPr>
            </w:pPr>
          </w:p>
        </w:tc>
        <w:tc>
          <w:tcPr>
            <w:tcW w:w="3280" w:type="dxa"/>
          </w:tcPr>
          <w:p w14:paraId="5A378A5C"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985" w:type="dxa"/>
          </w:tcPr>
          <w:p w14:paraId="1FC3DA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 (%)</w:t>
            </w:r>
          </w:p>
        </w:tc>
        <w:tc>
          <w:tcPr>
            <w:tcW w:w="1701" w:type="dxa"/>
          </w:tcPr>
          <w:p w14:paraId="379E088B" w14:textId="77777777" w:rsidR="00860D45" w:rsidRPr="00217CCA" w:rsidRDefault="00860D45" w:rsidP="0041204D">
            <w:pPr>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квалифика</w:t>
            </w:r>
            <w:proofErr w:type="spellEnd"/>
            <w:r w:rsidRPr="00217CCA">
              <w:rPr>
                <w:rFonts w:ascii="Times New Roman" w:eastAsia="Times New Roman" w:hAnsi="Times New Roman" w:cs="Times New Roman"/>
                <w:sz w:val="24"/>
                <w:szCs w:val="24"/>
              </w:rPr>
              <w:t xml:space="preserve">- </w:t>
            </w:r>
            <w:proofErr w:type="spellStart"/>
            <w:r w:rsidRPr="00217CCA">
              <w:rPr>
                <w:rFonts w:ascii="Times New Roman" w:eastAsia="Times New Roman" w:hAnsi="Times New Roman" w:cs="Times New Roman"/>
                <w:sz w:val="24"/>
                <w:szCs w:val="24"/>
              </w:rPr>
              <w:t>ционная</w:t>
            </w:r>
            <w:proofErr w:type="spellEnd"/>
            <w:r w:rsidRPr="00217CCA">
              <w:rPr>
                <w:rFonts w:ascii="Times New Roman" w:eastAsia="Times New Roman" w:hAnsi="Times New Roman" w:cs="Times New Roman"/>
                <w:sz w:val="24"/>
                <w:szCs w:val="24"/>
              </w:rPr>
              <w:t xml:space="preserve"> категория (%)</w:t>
            </w:r>
          </w:p>
        </w:tc>
      </w:tr>
      <w:tr w:rsidR="00860D45" w:rsidRPr="00217CCA" w14:paraId="6AA38537" w14:textId="77777777" w:rsidTr="0041204D">
        <w:trPr>
          <w:trHeight w:val="553"/>
        </w:trPr>
        <w:tc>
          <w:tcPr>
            <w:tcW w:w="2572" w:type="dxa"/>
          </w:tcPr>
          <w:p w14:paraId="4365C71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7EA50859" w:rsidR="00860D45" w:rsidRPr="00217CCA" w:rsidRDefault="002063B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985" w:type="dxa"/>
          </w:tcPr>
          <w:p w14:paraId="61A67BA6" w14:textId="1E8A591D" w:rsidR="00860D45" w:rsidRPr="00217CCA" w:rsidRDefault="002063B0" w:rsidP="002063B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860D45" w:rsidRPr="00217CCA">
              <w:rPr>
                <w:rFonts w:ascii="Times New Roman" w:eastAsia="Times New Roman" w:hAnsi="Times New Roman" w:cs="Times New Roman"/>
                <w:sz w:val="24"/>
                <w:szCs w:val="24"/>
              </w:rPr>
              <w:t>%</w:t>
            </w:r>
          </w:p>
        </w:tc>
        <w:tc>
          <w:tcPr>
            <w:tcW w:w="1701" w:type="dxa"/>
          </w:tcPr>
          <w:p w14:paraId="4AE26758" w14:textId="0224F031" w:rsidR="00860D45" w:rsidRPr="00217CCA" w:rsidRDefault="007472F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860D45" w:rsidRPr="00217CCA">
              <w:rPr>
                <w:rFonts w:ascii="Times New Roman" w:eastAsia="Times New Roman" w:hAnsi="Times New Roman" w:cs="Times New Roman"/>
                <w:sz w:val="24"/>
                <w:szCs w:val="24"/>
              </w:rPr>
              <w:t>%</w:t>
            </w:r>
          </w:p>
        </w:tc>
      </w:tr>
      <w:tr w:rsidR="00860D45" w:rsidRPr="00217CCA" w14:paraId="03A4594E" w14:textId="77777777" w:rsidTr="0041204D">
        <w:trPr>
          <w:trHeight w:val="553"/>
        </w:trPr>
        <w:tc>
          <w:tcPr>
            <w:tcW w:w="2572" w:type="dxa"/>
          </w:tcPr>
          <w:p w14:paraId="1E3A7E8D"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7CE2C731" w:rsidR="00860D45" w:rsidRPr="00217CCA" w:rsidRDefault="002063B0" w:rsidP="002063B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Pr>
          <w:p w14:paraId="6B85D80C" w14:textId="33EC876B"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08BE328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100%</w:t>
            </w:r>
          </w:p>
        </w:tc>
      </w:tr>
    </w:tbl>
    <w:p w14:paraId="5302C207" w14:textId="0032AF5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МБОУ </w:t>
      </w:r>
      <w:r w:rsidR="002063B0">
        <w:rPr>
          <w:rFonts w:ascii="Times New Roman" w:hAnsi="Times New Roman" w:cs="Times New Roman"/>
          <w:sz w:val="24"/>
          <w:szCs w:val="24"/>
        </w:rPr>
        <w:t>«</w:t>
      </w:r>
      <w:proofErr w:type="spellStart"/>
      <w:r w:rsidR="002063B0">
        <w:rPr>
          <w:rFonts w:ascii="Times New Roman" w:hAnsi="Times New Roman" w:cs="Times New Roman"/>
          <w:sz w:val="24"/>
          <w:szCs w:val="24"/>
        </w:rPr>
        <w:t>Урахчинская</w:t>
      </w:r>
      <w:proofErr w:type="spellEnd"/>
      <w:r w:rsidR="002063B0">
        <w:rPr>
          <w:rFonts w:ascii="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217CCA">
        <w:rPr>
          <w:rFonts w:ascii="Times New Roman" w:eastAsia="Times New Roman" w:hAnsi="Times New Roman" w:cs="Times New Roman"/>
          <w:sz w:val="24"/>
          <w:szCs w:val="24"/>
        </w:rPr>
        <w:lastRenderedPageBreak/>
        <w:t>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 xml:space="preserve">.Требования к психолого-педагогическим, кадровым и </w:t>
      </w:r>
      <w:proofErr w:type="gramStart"/>
      <w:r w:rsidRPr="00217CCA">
        <w:rPr>
          <w:rFonts w:ascii="Times New Roman" w:eastAsia="Times New Roman" w:hAnsi="Times New Roman" w:cs="Times New Roman"/>
          <w:b/>
          <w:sz w:val="24"/>
          <w:szCs w:val="24"/>
        </w:rPr>
        <w:t>финансовым  условиям</w:t>
      </w:r>
      <w:proofErr w:type="gramEnd"/>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217CCA">
        <w:rPr>
          <w:rFonts w:ascii="Times New Roman" w:eastAsia="Times New Roman" w:hAnsi="Times New Roman" w:cs="Times New Roman"/>
          <w:sz w:val="24"/>
          <w:szCs w:val="24"/>
        </w:rPr>
        <w:t>девиантных</w:t>
      </w:r>
      <w:proofErr w:type="spellEnd"/>
      <w:r w:rsidRPr="00217CCA">
        <w:rPr>
          <w:rFonts w:ascii="Times New Roman" w:eastAsia="Times New Roman" w:hAnsi="Times New Roman" w:cs="Times New Roman"/>
          <w:sz w:val="24"/>
          <w:szCs w:val="24"/>
        </w:rPr>
        <w:t xml:space="preserve"> форм поведения, агрессии и повышенной тревожности.</w:t>
      </w:r>
    </w:p>
    <w:p w14:paraId="5CB221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образовательной организации психолого-педагогическое </w:t>
      </w:r>
      <w:proofErr w:type="gramStart"/>
      <w:r w:rsidRPr="00217CCA">
        <w:rPr>
          <w:rFonts w:ascii="Times New Roman" w:eastAsia="Times New Roman" w:hAnsi="Times New Roman" w:cs="Times New Roman"/>
          <w:sz w:val="24"/>
          <w:szCs w:val="24"/>
        </w:rPr>
        <w:t>сопровождение  реализации</w:t>
      </w:r>
      <w:proofErr w:type="gramEnd"/>
      <w:r w:rsidRPr="00217CCA">
        <w:rPr>
          <w:rFonts w:ascii="Times New Roman" w:eastAsia="Times New Roman" w:hAnsi="Times New Roman" w:cs="Times New Roman"/>
          <w:sz w:val="24"/>
          <w:szCs w:val="24"/>
        </w:rPr>
        <w:t xml:space="preserve"> программы начального общего образования осуществляется квалифицированными специалистами (указать количество при наличии):</w:t>
      </w:r>
    </w:p>
    <w:p w14:paraId="38B1E6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педагогом-психологом; учителем-логопедом; учителем-дефектологом; </w:t>
      </w:r>
      <w:proofErr w:type="spellStart"/>
      <w:r w:rsidRPr="00217CCA">
        <w:rPr>
          <w:rFonts w:ascii="Times New Roman" w:eastAsia="Times New Roman" w:hAnsi="Times New Roman" w:cs="Times New Roman"/>
          <w:sz w:val="24"/>
          <w:szCs w:val="24"/>
        </w:rPr>
        <w:t>тьюторами</w:t>
      </w:r>
      <w:proofErr w:type="spellEnd"/>
      <w:r w:rsidRPr="00217CCA">
        <w:rPr>
          <w:rFonts w:ascii="Times New Roman" w:eastAsia="Times New Roman" w:hAnsi="Times New Roman" w:cs="Times New Roman"/>
          <w:sz w:val="24"/>
          <w:szCs w:val="24"/>
        </w:rPr>
        <w:t>;</w:t>
      </w:r>
    </w:p>
    <w:p w14:paraId="1BDAC47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социальным педагогом.</w:t>
      </w:r>
    </w:p>
    <w:p w14:paraId="32B10C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диагностика, направленная на определение особенностей статуса обучающегося, которая может проводиться на этапе </w:t>
      </w:r>
      <w:proofErr w:type="gramStart"/>
      <w:r w:rsidRPr="00217CCA">
        <w:rPr>
          <w:rFonts w:ascii="Times New Roman" w:eastAsia="Times New Roman" w:hAnsi="Times New Roman" w:cs="Times New Roman"/>
          <w:sz w:val="24"/>
          <w:szCs w:val="24"/>
        </w:rPr>
        <w:t>перехода</w:t>
      </w:r>
      <w:proofErr w:type="gramEnd"/>
      <w:r w:rsidRPr="00217CCA">
        <w:rPr>
          <w:rFonts w:ascii="Times New Roman" w:eastAsia="Times New Roman" w:hAnsi="Times New Roman" w:cs="Times New Roman"/>
          <w:sz w:val="24"/>
          <w:szCs w:val="24"/>
        </w:rPr>
        <w:t xml:space="preserve">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71481299"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Финансово-экономические условия реализации образовательной программы начального общего образования в МБОУ </w:t>
      </w:r>
      <w:r w:rsidR="002063B0" w:rsidRPr="002063B0">
        <w:rPr>
          <w:rFonts w:ascii="Times New Roman" w:hAnsi="Times New Roman" w:cs="Times New Roman"/>
          <w:b/>
          <w:sz w:val="24"/>
          <w:szCs w:val="24"/>
        </w:rPr>
        <w:t>«</w:t>
      </w:r>
      <w:proofErr w:type="spellStart"/>
      <w:r w:rsidR="002063B0" w:rsidRPr="002063B0">
        <w:rPr>
          <w:rFonts w:ascii="Times New Roman" w:hAnsi="Times New Roman" w:cs="Times New Roman"/>
          <w:b/>
          <w:sz w:val="24"/>
          <w:szCs w:val="24"/>
        </w:rPr>
        <w:t>Урахчинская</w:t>
      </w:r>
      <w:proofErr w:type="spellEnd"/>
      <w:r w:rsidR="002063B0" w:rsidRPr="002063B0">
        <w:rPr>
          <w:rFonts w:ascii="Times New Roman" w:hAnsi="Times New Roman" w:cs="Times New Roman"/>
          <w:b/>
          <w:sz w:val="24"/>
          <w:szCs w:val="24"/>
        </w:rPr>
        <w:t xml:space="preserve"> ООШ»</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w:t>
      </w:r>
      <w:r w:rsidRPr="00217CCA">
        <w:rPr>
          <w:rFonts w:ascii="Times New Roman" w:eastAsia="Times New Roman" w:hAnsi="Times New Roman" w:cs="Times New Roman"/>
          <w:sz w:val="24"/>
          <w:szCs w:val="24"/>
        </w:rPr>
        <w:lastRenderedPageBreak/>
        <w:t>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217CCA">
        <w:rPr>
          <w:rFonts w:ascii="Times New Roman" w:eastAsia="Times New Roman" w:hAnsi="Times New Roman" w:cs="Times New Roman"/>
          <w:sz w:val="24"/>
          <w:szCs w:val="24"/>
        </w:rPr>
        <w:t>здоровьесберегающих</w:t>
      </w:r>
      <w:proofErr w:type="spellEnd"/>
      <w:r w:rsidRPr="00217CCA">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Календарный учебный график реализации образовательной </w:t>
      </w:r>
      <w:proofErr w:type="gramStart"/>
      <w:r w:rsidRPr="00217CCA">
        <w:rPr>
          <w:rFonts w:ascii="Times New Roman" w:eastAsia="Times New Roman" w:hAnsi="Times New Roman" w:cs="Times New Roman"/>
          <w:sz w:val="24"/>
          <w:szCs w:val="24"/>
        </w:rPr>
        <w:t>программы,  условия</w:t>
      </w:r>
      <w:proofErr w:type="gramEnd"/>
      <w:r w:rsidRPr="00217CCA">
        <w:rPr>
          <w:rFonts w:ascii="Times New Roman" w:eastAsia="Times New Roman" w:hAnsi="Times New Roman" w:cs="Times New Roman"/>
          <w:sz w:val="24"/>
          <w:szCs w:val="24"/>
        </w:rPr>
        <w:t xml:space="preserve">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w:t>
      </w:r>
      <w:r w:rsidRPr="00217CCA">
        <w:rPr>
          <w:rFonts w:ascii="Times New Roman" w:eastAsia="Times New Roman" w:hAnsi="Times New Roman" w:cs="Times New Roman"/>
          <w:sz w:val="24"/>
          <w:szCs w:val="24"/>
        </w:rPr>
        <w:lastRenderedPageBreak/>
        <w:t>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377848F2"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Информационно-методические условия реализации программы начального общего образования МБОУ </w:t>
      </w:r>
      <w:r w:rsidR="002063B0" w:rsidRPr="002063B0">
        <w:rPr>
          <w:rFonts w:ascii="Times New Roman" w:hAnsi="Times New Roman" w:cs="Times New Roman"/>
          <w:b/>
          <w:sz w:val="24"/>
          <w:szCs w:val="24"/>
        </w:rPr>
        <w:t>«</w:t>
      </w:r>
      <w:proofErr w:type="spellStart"/>
      <w:r w:rsidR="002063B0" w:rsidRPr="002063B0">
        <w:rPr>
          <w:rFonts w:ascii="Times New Roman" w:hAnsi="Times New Roman" w:cs="Times New Roman"/>
          <w:b/>
          <w:sz w:val="24"/>
          <w:szCs w:val="24"/>
        </w:rPr>
        <w:t>Урахчинская</w:t>
      </w:r>
      <w:proofErr w:type="spellEnd"/>
      <w:r w:rsidR="002063B0" w:rsidRPr="002063B0">
        <w:rPr>
          <w:rFonts w:ascii="Times New Roman" w:hAnsi="Times New Roman" w:cs="Times New Roman"/>
          <w:b/>
          <w:sz w:val="24"/>
          <w:szCs w:val="24"/>
        </w:rPr>
        <w:t xml:space="preserve"> ООШ»</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личностных, предметных и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217CCA">
        <w:rPr>
          <w:rFonts w:ascii="Times New Roman" w:eastAsia="Times New Roman" w:hAnsi="Times New Roman" w:cs="Times New Roman"/>
          <w:sz w:val="24"/>
          <w:szCs w:val="24"/>
        </w:rPr>
        <w:t>медиаресурсов</w:t>
      </w:r>
      <w:proofErr w:type="spellEnd"/>
      <w:r w:rsidRPr="00217CCA">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и хранение электронного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proofErr w:type="spellStart"/>
      <w:r w:rsidRPr="00217CCA">
        <w:t>Критериальными</w:t>
      </w:r>
      <w:proofErr w:type="spellEnd"/>
      <w:r w:rsidRPr="00217CCA">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t>‒</w:t>
      </w:r>
      <w:r w:rsidRPr="00217CCA">
        <w:tab/>
      </w:r>
      <w:proofErr w:type="spellStart"/>
      <w:r w:rsidRPr="00217CCA">
        <w:t>Санитарно</w:t>
      </w:r>
      <w:proofErr w:type="spellEnd"/>
      <w:r w:rsidRPr="00217CCA">
        <w:t xml:space="preserve">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w:t>
      </w:r>
      <w:proofErr w:type="gramStart"/>
      <w:r w:rsidRPr="00217CCA">
        <w:rPr>
          <w:rFonts w:ascii="Times New Roman" w:hAnsi="Times New Roman" w:cs="Times New Roman"/>
          <w:sz w:val="24"/>
          <w:szCs w:val="24"/>
        </w:rPr>
        <w:t>проекта  здания</w:t>
      </w:r>
      <w:proofErr w:type="gramEnd"/>
      <w:r w:rsidRPr="00217CCA">
        <w:rPr>
          <w:rFonts w:ascii="Times New Roman" w:hAnsi="Times New Roman" w:cs="Times New Roman"/>
          <w:sz w:val="24"/>
          <w:szCs w:val="24"/>
        </w:rPr>
        <w:t xml:space="preserve">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 xml:space="preserve">Площади кабинетов соответствуют </w:t>
      </w:r>
      <w:proofErr w:type="gramStart"/>
      <w:r>
        <w:rPr>
          <w:rFonts w:ascii="Times New Roman" w:hAnsi="Times New Roman" w:cs="Times New Roman"/>
          <w:sz w:val="24"/>
          <w:szCs w:val="24"/>
        </w:rPr>
        <w:t>требованиям  СанПиНа</w:t>
      </w:r>
      <w:proofErr w:type="gramEnd"/>
      <w:r>
        <w:rPr>
          <w:rFonts w:ascii="Times New Roman" w:hAnsi="Times New Roman" w:cs="Times New Roman"/>
          <w:sz w:val="24"/>
          <w:szCs w:val="24"/>
        </w:rPr>
        <w:t>,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достижения обучающимися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Критериальными</w:t>
      </w:r>
      <w:proofErr w:type="spellEnd"/>
      <w:r w:rsidRPr="00217CCA">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зональную структуру образовательной организации включены:</w:t>
      </w:r>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кабинеты (мастерские, студии) для занятий технологией, музыкой, изобразительным искусством, хореографией, иностранными языками;</w:t>
      </w:r>
    </w:p>
    <w:p w14:paraId="4AC9A89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библиотека с рабочими зонами: книгохранилищем, </w:t>
      </w:r>
      <w:proofErr w:type="spellStart"/>
      <w:r w:rsidRPr="00217CCA">
        <w:rPr>
          <w:rFonts w:ascii="Times New Roman" w:eastAsia="Times New Roman" w:hAnsi="Times New Roman" w:cs="Times New Roman"/>
          <w:sz w:val="24"/>
          <w:szCs w:val="24"/>
        </w:rPr>
        <w:t>медиатекой</w:t>
      </w:r>
      <w:proofErr w:type="spellEnd"/>
      <w:r w:rsidRPr="00217CCA">
        <w:rPr>
          <w:rFonts w:ascii="Times New Roman" w:eastAsia="Times New Roman" w:hAnsi="Times New Roman" w:cs="Times New Roman"/>
          <w:sz w:val="24"/>
          <w:szCs w:val="24"/>
        </w:rPr>
        <w:t>, читальным залом;</w:t>
      </w:r>
    </w:p>
    <w:p w14:paraId="3555A1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актовый зал;</w:t>
      </w:r>
    </w:p>
    <w:p w14:paraId="312123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стадион,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Состав и площади учебных помещений предоставляют условия для:</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средств входят: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 Компоненты оснащения учебного 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w:t>
            </w:r>
            <w:proofErr w:type="spellStart"/>
            <w:r w:rsidRPr="00217CCA">
              <w:rPr>
                <w:rFonts w:ascii="Times New Roman" w:eastAsia="Times New Roman" w:hAnsi="Times New Roman" w:cs="Times New Roman"/>
                <w:sz w:val="24"/>
                <w:szCs w:val="24"/>
              </w:rPr>
              <w:t>ЭОРы</w:t>
            </w:r>
            <w:proofErr w:type="spellEnd"/>
            <w:r w:rsidRPr="00217CCA">
              <w:rPr>
                <w:rFonts w:ascii="Times New Roman" w:eastAsia="Times New Roman" w:hAnsi="Times New Roman" w:cs="Times New Roman"/>
                <w:sz w:val="24"/>
                <w:szCs w:val="24"/>
              </w:rPr>
              <w:t>,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ориентации на достижение личностных,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гарантирующей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w:t>
      </w:r>
      <w:proofErr w:type="gramStart"/>
      <w:r w:rsidRPr="00217CCA">
        <w:rPr>
          <w:rFonts w:ascii="Times New Roman" w:eastAsia="Times New Roman" w:hAnsi="Times New Roman" w:cs="Times New Roman"/>
          <w:b/>
          <w:sz w:val="24"/>
          <w:szCs w:val="24"/>
        </w:rPr>
        <w:t>6.Механизмы</w:t>
      </w:r>
      <w:proofErr w:type="gramEnd"/>
      <w:r w:rsidRPr="00217CCA">
        <w:rPr>
          <w:rFonts w:ascii="Times New Roman" w:eastAsia="Times New Roman" w:hAnsi="Times New Roman" w:cs="Times New Roman"/>
          <w:b/>
          <w:sz w:val="24"/>
          <w:szCs w:val="24"/>
        </w:rPr>
        <w:t xml:space="preserve">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гарантия сохранности и укрепления физического, психологического и социального здоровья обучающихся;</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w:t>
      </w:r>
      <w:bookmarkStart w:id="0" w:name="_GoBack"/>
      <w:bookmarkEnd w:id="0"/>
      <w:r w:rsidRPr="00217CCA">
        <w:rPr>
          <w:rFonts w:ascii="Times New Roman" w:eastAsia="Times New Roman" w:hAnsi="Times New Roman" w:cs="Times New Roman"/>
          <w:sz w:val="24"/>
          <w:szCs w:val="24"/>
        </w:rPr>
        <w:t>н- графика.</w:t>
      </w:r>
    </w:p>
    <w:sectPr w:rsidR="00860D45"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45"/>
    <w:rsid w:val="001D2B44"/>
    <w:rsid w:val="002063B0"/>
    <w:rsid w:val="006C212B"/>
    <w:rsid w:val="007472F8"/>
    <w:rsid w:val="00830CBC"/>
    <w:rsid w:val="00860D45"/>
    <w:rsid w:val="00B33DA0"/>
    <w:rsid w:val="00CE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15:docId w15:val="{B82A87F5-76D2-4D78-87E4-7DD1C2DA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6776</Words>
  <Characters>38627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Луиза Фаритовна</cp:lastModifiedBy>
  <cp:revision>2</cp:revision>
  <dcterms:created xsi:type="dcterms:W3CDTF">2023-11-04T06:15:00Z</dcterms:created>
  <dcterms:modified xsi:type="dcterms:W3CDTF">2023-11-04T06:15:00Z</dcterms:modified>
</cp:coreProperties>
</file>